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A7143" w14:textId="5C74DB0B" w:rsidR="003B4F92" w:rsidRDefault="00A22E2F" w:rsidP="003B4F92">
      <w:pPr>
        <w:pStyle w:val="a4"/>
      </w:pPr>
      <w:r>
        <w:rPr>
          <w:rFonts w:hint="eastAsia"/>
        </w:rPr>
        <w:t>AP</w:t>
      </w:r>
      <w:r w:rsidR="00C36E01">
        <w:t>3</w:t>
      </w:r>
      <w:r w:rsidR="00735C59">
        <w:t>6</w:t>
      </w:r>
      <w:r>
        <w:t>5</w:t>
      </w:r>
      <w:r w:rsidR="003B4F92">
        <w:t>V</w:t>
      </w:r>
      <w:r w:rsidR="00735C59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5CE18990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35C5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1372144C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735C5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.0.0.</w:t>
      </w:r>
      <w:r w:rsidR="00735C5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19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3B9EDB04" w:rsidR="00875944" w:rsidRPr="003B4F92" w:rsidRDefault="003B4F92" w:rsidP="00EF4285">
      <w:pPr>
        <w:pStyle w:val="a3"/>
        <w:numPr>
          <w:ilvl w:val="0"/>
          <w:numId w:val="3"/>
        </w:numPr>
        <w:ind w:firstLineChars="0"/>
      </w:pPr>
      <w:r w:rsidRPr="00735C59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A22E2F" w:rsidRPr="00735C59">
        <w:rPr>
          <w:rFonts w:ascii="Arial" w:hAnsi="Arial" w:cs="Arial" w:hint="eastAsia"/>
          <w:color w:val="394351"/>
          <w:szCs w:val="21"/>
          <w:shd w:val="clear" w:color="auto" w:fill="FFFFFF"/>
        </w:rPr>
        <w:t>AP</w:t>
      </w:r>
      <w:r w:rsidR="00C36E01" w:rsidRPr="00735C59">
        <w:rPr>
          <w:rFonts w:ascii="Arial" w:hAnsi="Arial" w:cs="Arial"/>
          <w:color w:val="394351"/>
          <w:szCs w:val="21"/>
          <w:shd w:val="clear" w:color="auto" w:fill="FFFFFF"/>
        </w:rPr>
        <w:t>3</w:t>
      </w:r>
      <w:r w:rsidR="00735C59" w:rsidRPr="00735C59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A22E2F" w:rsidRPr="00735C59">
        <w:rPr>
          <w:rFonts w:ascii="Arial" w:hAnsi="Arial" w:cs="Arial"/>
          <w:color w:val="394351"/>
          <w:szCs w:val="21"/>
          <w:shd w:val="clear" w:color="auto" w:fill="FFFFFF"/>
        </w:rPr>
        <w:t>5</w:t>
      </w:r>
      <w:r w:rsidR="00B23FB0" w:rsidRPr="00735C59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735C59" w:rsidRPr="00735C59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735C59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735C59" w:rsidRPr="00735C59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735C59">
        <w:rPr>
          <w:rFonts w:ascii="Arial" w:hAnsi="Arial" w:cs="Arial"/>
          <w:color w:val="394351"/>
          <w:szCs w:val="21"/>
          <w:shd w:val="clear" w:color="auto" w:fill="FFFFFF"/>
        </w:rPr>
        <w:t>.0.0.XX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F9EC85A" w14:textId="5744BF7F" w:rsidR="00875944" w:rsidRDefault="00687386" w:rsidP="00C36E0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Allowed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domain name input at Cloud AC Address of Cloud Deployment</w:t>
      </w:r>
    </w:p>
    <w:p w14:paraId="6ABC6500" w14:textId="66BB0D1C" w:rsidR="00687386" w:rsidRPr="00C36E01" w:rsidRDefault="00687386" w:rsidP="00C36E0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>olved the issue that cannot save the configurations if the sum of maximum clients number for all SSIDs is more than 128.</w:t>
      </w:r>
    </w:p>
    <w:sectPr w:rsidR="00687386" w:rsidRPr="00C36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335579"/>
    <w:rsid w:val="003B4F92"/>
    <w:rsid w:val="003D34C3"/>
    <w:rsid w:val="003F7355"/>
    <w:rsid w:val="00687386"/>
    <w:rsid w:val="00721027"/>
    <w:rsid w:val="00735C59"/>
    <w:rsid w:val="007D7C79"/>
    <w:rsid w:val="008142A3"/>
    <w:rsid w:val="00875944"/>
    <w:rsid w:val="00900BDD"/>
    <w:rsid w:val="00960381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EB5B08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4020</TotalTime>
  <Pages>1</Pages>
  <Words>88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15</cp:revision>
  <dcterms:created xsi:type="dcterms:W3CDTF">2019-07-30T09:56:00Z</dcterms:created>
  <dcterms:modified xsi:type="dcterms:W3CDTF">2020-05-27T07:48:00Z</dcterms:modified>
</cp:coreProperties>
</file>